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word/peopleDocument.xml" ContentType="application/vnd.openxmlformats-officedocument.wordprocessingml.peop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Ids.xml" ContentType="application/vnd.openxmlformats-officedocument.wordprocessingml.commentsIds+xml"/>
  <Override PartName="/word/commentsExtensibleDocument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4878" w:type="pct"/>
        <w:tblInd w:w="-1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7C0"/>
      </w:tblPr>
      <w:tblGrid>
        <w:gridCol w:w="4628"/>
        <w:gridCol w:w="4987"/>
      </w:tblGrid>
      <w:tr w:rsidR="006B55C3" w:rsidTr="00B023CA">
        <w:tc>
          <w:tcPr>
            <w:tcW w:w="4659" w:type="dxa"/>
            <w:shd w:val="clear" w:color="auto" w:fill="auto"/>
          </w:tcPr>
          <w:p w:rsidR="006B55C3" w:rsidRDefault="006B55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0" w:type="dxa"/>
            <w:shd w:val="clear" w:color="auto" w:fill="auto"/>
          </w:tcPr>
          <w:p w:rsidR="006B55C3" w:rsidRPr="00B023CA" w:rsidRDefault="00D531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3CA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6B55C3" w:rsidRPr="00B023CA" w:rsidRDefault="00D531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3CA">
              <w:rPr>
                <w:rFonts w:ascii="Times New Roman" w:hAnsi="Times New Roman"/>
                <w:sz w:val="24"/>
                <w:szCs w:val="24"/>
              </w:rPr>
              <w:t>приказом директора ГБПОУ НСО «Новосибирский авиационный технический колледж имени Б.С. </w:t>
            </w:r>
            <w:proofErr w:type="spellStart"/>
            <w:r w:rsidRPr="00B023CA">
              <w:rPr>
                <w:rFonts w:ascii="Times New Roman" w:hAnsi="Times New Roman"/>
                <w:sz w:val="24"/>
                <w:szCs w:val="24"/>
              </w:rPr>
              <w:t>Галущака</w:t>
            </w:r>
            <w:proofErr w:type="spellEnd"/>
            <w:r w:rsidRPr="00B023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B55C3" w:rsidRDefault="00D53192" w:rsidP="00B023CA">
            <w:pPr>
              <w:rPr>
                <w:rFonts w:ascii="Times New Roman" w:hAnsi="Times New Roman"/>
                <w:sz w:val="24"/>
                <w:szCs w:val="24"/>
              </w:rPr>
            </w:pPr>
            <w:r w:rsidRPr="00B023C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B023CA" w:rsidRPr="00B023CA">
              <w:rPr>
                <w:rFonts w:ascii="Times New Roman" w:hAnsi="Times New Roman"/>
                <w:sz w:val="24"/>
                <w:szCs w:val="24"/>
              </w:rPr>
              <w:t>01.09.2025 № ОД-043/1</w:t>
            </w:r>
          </w:p>
        </w:tc>
      </w:tr>
    </w:tbl>
    <w:p w:rsidR="006B55C3" w:rsidRDefault="006B55C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B55C3">
        <w:rPr>
          <w:rFonts w:ascii="Times New Roman" w:hAnsi="Times New Roman"/>
          <w:sz w:val="24"/>
          <w:szCs w:val="24"/>
          <w:lang w:eastAsia="ru-RU"/>
        </w:rPr>
        <w:pict>
          <v:rect id="shape 0" o:spid="_x0000_s1026" style="position:absolute;left:0;text-align:left;margin-left:447.65pt;margin-top:118.85pt;width:35pt;height:19.05pt;z-index:251657216;visibility:visible;mso-position-horizontal-relative:text;mso-position-vertical-relative:text" stroked="f"/>
        </w:pict>
      </w:r>
    </w:p>
    <w:p w:rsidR="006B55C3" w:rsidRDefault="00D53192">
      <w:pPr>
        <w:pStyle w:val="Footer"/>
        <w:tabs>
          <w:tab w:val="clear" w:pos="4677"/>
          <w:tab w:val="clear" w:pos="9355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оформления</w:t>
      </w:r>
      <w:r>
        <w:rPr>
          <w:rFonts w:ascii="Times New Roman" w:hAnsi="Times New Roman"/>
          <w:b/>
          <w:sz w:val="24"/>
          <w:szCs w:val="24"/>
        </w:rPr>
        <w:t xml:space="preserve"> возникновения, приостановления и прекращения отношений</w:t>
      </w:r>
      <w:r>
        <w:rPr>
          <w:rFonts w:ascii="Times New Roman" w:hAnsi="Times New Roman"/>
          <w:b/>
          <w:sz w:val="24"/>
          <w:szCs w:val="24"/>
        </w:rPr>
        <w:t xml:space="preserve"> между государственным бюджетным профессиональным образовательным учреждением «Новосибирский авиационный технический колледж имени Б.С. </w:t>
      </w:r>
      <w:proofErr w:type="spellStart"/>
      <w:r>
        <w:rPr>
          <w:rFonts w:ascii="Times New Roman" w:hAnsi="Times New Roman"/>
          <w:b/>
          <w:sz w:val="24"/>
          <w:szCs w:val="24"/>
        </w:rPr>
        <w:t>Галущака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» и обучающимися и (или) родителями (законными представителями) несовершеннолетних обучающихся </w:t>
      </w:r>
    </w:p>
    <w:p w:rsidR="006B55C3" w:rsidRDefault="006B55C3">
      <w:pPr>
        <w:tabs>
          <w:tab w:val="left" w:pos="6975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B55C3" w:rsidRDefault="006B55C3">
      <w:pPr>
        <w:tabs>
          <w:tab w:val="left" w:pos="6975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B55C3" w:rsidRDefault="00D53192">
      <w:pPr>
        <w:pStyle w:val="ConsTitle"/>
        <w:numPr>
          <w:ilvl w:val="0"/>
          <w:numId w:val="27"/>
        </w:numPr>
        <w:ind w:left="0"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положения.</w:t>
      </w:r>
    </w:p>
    <w:p w:rsidR="006B55C3" w:rsidRDefault="006B55C3">
      <w:pPr>
        <w:pStyle w:val="ConsTitle"/>
        <w:ind w:righ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B55C3" w:rsidRDefault="00D53192">
      <w:pPr>
        <w:pStyle w:val="ConsNormal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1.1. Порядок оформления возникновения, приостановления и прекращения отношений между государственным бюджетным профессиональным образовательным учреждением «Новосибирский авиационный технический колледж имени Б.С. </w:t>
      </w:r>
      <w:proofErr w:type="spellStart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Галущака</w:t>
      </w:r>
      <w:proofErr w:type="spellEnd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» (далее Порядок</w:t>
      </w:r>
      <w:proofErr w:type="gramStart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Колледж) и обучающимися и (или) родителями (законными представителями) несовершеннолетних обучающихся 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разработан в соответствии </w:t>
      </w:r>
      <w:r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с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частью</w:t>
      </w:r>
      <w:r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2 статьи 30 Федерального закона от 29.12.2012 N 273-ФЗ «Об образовании в Российской Федерации»; </w:t>
      </w:r>
      <w:proofErr w:type="gramStart"/>
      <w:r>
        <w:rPr>
          <w:rFonts w:ascii="Times New Roman" w:hAnsi="Times New Roman" w:cs="Times New Roman"/>
          <w:iCs/>
          <w:sz w:val="24"/>
          <w:szCs w:val="24"/>
          <w:shd w:val="clear" w:color="FFFFFF" w:themeColor="background1" w:fill="FFFFFF" w:themeFill="background1"/>
        </w:rPr>
        <w:t xml:space="preserve">приказом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инистерства просвещения российской федерации от 24 августа 2022 г. № 762 «Об утверждении порядка организации и осуществления </w:t>
      </w:r>
      <w:r>
        <w:rPr>
          <w:rFonts w:ascii="Times New Roman" w:hAnsi="Times New Roman" w:cs="Times New Roman"/>
          <w:iCs/>
          <w:sz w:val="24"/>
          <w:szCs w:val="24"/>
        </w:rPr>
        <w:t xml:space="preserve">образовательной деятельности по образовательным программам среднего профессионального образования; Приказ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России от 04.</w:t>
      </w:r>
      <w:r>
        <w:rPr>
          <w:rFonts w:ascii="Times New Roman" w:hAnsi="Times New Roman" w:cs="Times New Roman"/>
          <w:iCs/>
          <w:sz w:val="24"/>
          <w:szCs w:val="24"/>
        </w:rPr>
        <w:t xml:space="preserve">04.2025 N 303 «Об утверждении Порядка и оснований предоставления академического отпуска обучающимся»; Устава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ГБПОУ НСО «Новосибирский авиационный технический колледж имени Б.С.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Галущака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>»</w:t>
      </w:r>
      <w:proofErr w:type="gramEnd"/>
    </w:p>
    <w:p w:rsidR="006B55C3" w:rsidRDefault="00D53192">
      <w:pPr>
        <w:pStyle w:val="ConsNormal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1.2. Порядок</w:t>
      </w:r>
      <w:r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регламентирует оформление возникновения, приостановления</w:t>
      </w:r>
      <w:r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и прекращения образовательных отношений между Колледжем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и обучающимися и (или) родителями </w:t>
      </w:r>
      <w:hyperlink r:id="rId8" w:history="1">
        <w:r>
          <w:rPr>
            <w:rFonts w:ascii="Times New Roman" w:hAnsi="Times New Roman" w:cs="Times New Roman"/>
            <w:bCs/>
            <w:iCs/>
            <w:sz w:val="24"/>
            <w:szCs w:val="24"/>
            <w:shd w:val="clear" w:color="auto" w:fill="FFFFFF"/>
          </w:rPr>
          <w:t>(законными представителями)</w:t>
        </w:r>
      </w:hyperlink>
      <w:r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несовершен</w:t>
      </w:r>
      <w:r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нолетних обучающихся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 является обязательным   руководством для лиц  участвующих в оформлении процедур  возникновения, приостановления и прекращения образовательных отношений  </w:t>
      </w:r>
    </w:p>
    <w:p w:rsidR="006B55C3" w:rsidRDefault="00D53192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B55C3" w:rsidRDefault="006B55C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6B55C3" w:rsidRDefault="00D53192">
      <w:pPr>
        <w:pStyle w:val="ConsTitle"/>
        <w:ind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Возникновение образовательных отношений.</w:t>
      </w:r>
    </w:p>
    <w:p w:rsidR="006B55C3" w:rsidRDefault="006B55C3">
      <w:pPr>
        <w:pStyle w:val="ConsTitle"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6B55C3" w:rsidRDefault="00D531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2.1</w:t>
      </w:r>
      <w:r>
        <w:rPr>
          <w:rFonts w:ascii="Times New Roman" w:hAnsi="Times New Roman"/>
          <w:bCs/>
          <w:sz w:val="24"/>
          <w:szCs w:val="24"/>
        </w:rPr>
        <w:t xml:space="preserve"> Основанием возникновения образовательных отношений является Приказ директора Колледжа, о приеме лица на обучение или для прохождения промежуточной аттестации и (или) государственной итоговой аттестации.</w:t>
      </w:r>
    </w:p>
    <w:p w:rsidR="006B55C3" w:rsidRDefault="00D531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2.2 Изданию приказа о зачислении лиц на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обучение по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образовательным программам очной формы обучения среднего профессионального образования предшествует заседание приемной комиссии. </w:t>
      </w:r>
    </w:p>
    <w:p w:rsidR="006B55C3" w:rsidRDefault="00D531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2.3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bCs/>
          <w:sz w:val="24"/>
          <w:szCs w:val="24"/>
        </w:rPr>
        <w:t>о результатам заседания приемной комиссии составляется Протокол заседания приемной комиссии, в котором, указываются лица,</w:t>
      </w:r>
      <w:r>
        <w:rPr>
          <w:rFonts w:ascii="Times New Roman" w:hAnsi="Times New Roman"/>
          <w:bCs/>
          <w:sz w:val="24"/>
          <w:szCs w:val="24"/>
        </w:rPr>
        <w:t xml:space="preserve"> рекомендованные к зачислению в колледж по образовательным программам среднего профессионального образования очной формы обучения. </w:t>
      </w:r>
    </w:p>
    <w:p w:rsidR="006B55C3" w:rsidRDefault="00D531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2.4 Права и обязанности обучающихся, родителей (законных представителей) обучающихся, устанавливаются Уставом Колледжа, Прав</w:t>
      </w:r>
      <w:r>
        <w:rPr>
          <w:rFonts w:ascii="Times New Roman" w:hAnsi="Times New Roman"/>
          <w:bCs/>
          <w:sz w:val="24"/>
          <w:szCs w:val="24"/>
        </w:rPr>
        <w:t>илами внутреннего распорядка, иными локальными актами.</w:t>
      </w:r>
    </w:p>
    <w:p w:rsidR="006B55C3" w:rsidRDefault="006B55C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6B55C3" w:rsidRDefault="00D53192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3.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Приостановление образовательных отношений.</w:t>
      </w:r>
    </w:p>
    <w:p w:rsidR="006B55C3" w:rsidRDefault="006B55C3">
      <w:pPr>
        <w:shd w:val="clear" w:color="FFFFFF" w:themeColor="background1" w:fill="FFFFFF" w:themeFill="background1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after="0" w:line="240" w:lineRule="auto"/>
        <w:ind w:firstLine="709"/>
        <w:jc w:val="both"/>
        <w:rPr>
          <w:bCs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3.1. </w:t>
      </w:r>
      <w:proofErr w:type="gram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Образовательные отношения приостанавливаются в случае предоставления обучающемуся академического отпуска</w:t>
      </w:r>
      <w:r>
        <w:rPr>
          <w:rFonts w:ascii="Times New Roman" w:eastAsia="Times New Roman" w:hAnsi="Times New Roman"/>
          <w:iCs/>
          <w:color w:val="000000"/>
          <w:sz w:val="24"/>
          <w:shd w:val="clear" w:color="auto" w:fill="FFFFFF"/>
        </w:rPr>
        <w:t>в</w:t>
      </w:r>
      <w:r>
        <w:rPr>
          <w:rFonts w:ascii="Times New Roman" w:eastAsia="Times New Roman" w:hAnsi="Times New Roman"/>
          <w:iCs/>
          <w:color w:val="000000"/>
          <w:sz w:val="24"/>
        </w:rPr>
        <w:t xml:space="preserve"> связи с временной невозможностью освоения ими </w:t>
      </w:r>
      <w:r>
        <w:rPr>
          <w:rFonts w:ascii="Times New Roman" w:eastAsia="Times New Roman" w:hAnsi="Times New Roman"/>
          <w:iCs/>
          <w:color w:val="000000"/>
          <w:sz w:val="24"/>
        </w:rPr>
        <w:lastRenderedPageBreak/>
        <w:t>образовательной программы Колледжа,  в случае призыва на военную службу или заключения контракта о прохождении военной службы (далее - в связи с прохождением военной службы), по медицинским показаниям, а также</w:t>
      </w:r>
      <w:r>
        <w:rPr>
          <w:rFonts w:ascii="Times New Roman" w:eastAsia="Times New Roman" w:hAnsi="Times New Roman"/>
          <w:iCs/>
          <w:color w:val="000000"/>
          <w:sz w:val="24"/>
        </w:rPr>
        <w:t xml:space="preserve"> в иных исключительных случаях, в том числе в связи со стихийными бедствиями, по семейным обстоятельствам.</w:t>
      </w:r>
      <w:proofErr w:type="gramEnd"/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bCs/>
        </w:rPr>
      </w:pPr>
      <w:r>
        <w:rPr>
          <w:rFonts w:ascii="Times New Roman" w:eastAsia="Times New Roman" w:hAnsi="Times New Roman"/>
          <w:iCs/>
          <w:color w:val="000000"/>
          <w:sz w:val="24"/>
        </w:rPr>
        <w:t xml:space="preserve">3.2. </w:t>
      </w:r>
      <w:r>
        <w:rPr>
          <w:rFonts w:ascii="Times New Roman" w:eastAsia="Times New Roman" w:hAnsi="Times New Roman"/>
          <w:iCs/>
          <w:color w:val="000000"/>
          <w:sz w:val="24"/>
        </w:rPr>
        <w:t>Продолжительность академического отпуска единовременно не может превышать 12 календарных месяцев (за исключением академического отпуска в связи с прохождением военной службы или по медицинским показаниям, срок предоставления которого не может превышать 2 г</w:t>
      </w:r>
      <w:r>
        <w:rPr>
          <w:rFonts w:ascii="Times New Roman" w:eastAsia="Times New Roman" w:hAnsi="Times New Roman"/>
          <w:iCs/>
          <w:color w:val="000000"/>
          <w:sz w:val="24"/>
        </w:rPr>
        <w:t>ода).</w:t>
      </w: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</w:rPr>
        <w:t xml:space="preserve">3.3. Количество академических отпусков, предоставляемых </w:t>
      </w:r>
      <w:proofErr w:type="gramStart"/>
      <w:r>
        <w:rPr>
          <w:rFonts w:ascii="Times New Roman" w:eastAsia="Times New Roman" w:hAnsi="Times New Roman"/>
          <w:iCs/>
          <w:color w:val="000000"/>
          <w:sz w:val="24"/>
        </w:rPr>
        <w:t>обучающемуся</w:t>
      </w:r>
      <w:proofErr w:type="gramEnd"/>
      <w:r>
        <w:rPr>
          <w:rFonts w:ascii="Times New Roman" w:eastAsia="Times New Roman" w:hAnsi="Times New Roman"/>
          <w:iCs/>
          <w:color w:val="000000"/>
          <w:sz w:val="24"/>
        </w:rPr>
        <w:t xml:space="preserve"> в период обучения по соответствующей образовательной программе, не ограничено.</w:t>
      </w: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</w:rPr>
        <w:t xml:space="preserve">3.4. </w:t>
      </w:r>
      <w:proofErr w:type="gramStart"/>
      <w:r>
        <w:rPr>
          <w:rFonts w:ascii="Times New Roman" w:eastAsia="Times New Roman" w:hAnsi="Times New Roman"/>
          <w:iCs/>
          <w:color w:val="000000"/>
          <w:sz w:val="24"/>
        </w:rPr>
        <w:t>Основанием для принятия решения о предоставлении обучающемуся Колледжа академического отпуска явл</w:t>
      </w:r>
      <w:r>
        <w:rPr>
          <w:rFonts w:ascii="Times New Roman" w:eastAsia="Times New Roman" w:hAnsi="Times New Roman"/>
          <w:iCs/>
          <w:color w:val="000000"/>
          <w:sz w:val="24"/>
        </w:rPr>
        <w:t>яется личное заявление обучающегося на имя директора Колледжа (далее - заявление), а также медицинское заключение, выданное медицинской организацией, входящей в государственную или муниципальную систему здравоохранения (для предоставления академического от</w:t>
      </w:r>
      <w:r>
        <w:rPr>
          <w:rFonts w:ascii="Times New Roman" w:eastAsia="Times New Roman" w:hAnsi="Times New Roman"/>
          <w:iCs/>
          <w:color w:val="000000"/>
          <w:sz w:val="24"/>
        </w:rPr>
        <w:t>пуска по медицинским показаниям), мобилизационное предписание, распоряжение или повестка военного комиссариата, содержащие время и место отправки к месту прохождения военной службы, копия контракта</w:t>
      </w:r>
      <w:proofErr w:type="gramEnd"/>
      <w:r>
        <w:rPr>
          <w:rFonts w:ascii="Times New Roman" w:eastAsia="Times New Roman" w:hAnsi="Times New Roman"/>
          <w:iCs/>
          <w:color w:val="000000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iCs/>
          <w:color w:val="000000"/>
          <w:sz w:val="24"/>
        </w:rPr>
        <w:t>о прохождении военной службы в Вооруженных Силах Российско</w:t>
      </w:r>
      <w:r>
        <w:rPr>
          <w:rFonts w:ascii="Times New Roman" w:eastAsia="Times New Roman" w:hAnsi="Times New Roman"/>
          <w:iCs/>
          <w:color w:val="000000"/>
          <w:sz w:val="24"/>
        </w:rPr>
        <w:t>й Федерации, заверенная в установленном законодательством Российской Федерации порядке (для предоставления академического отпуска в связи с прохождением военной службы), иные документы, подтверждающие основания предоставления академического отпуска (при на</w:t>
      </w:r>
      <w:r>
        <w:rPr>
          <w:rFonts w:ascii="Times New Roman" w:eastAsia="Times New Roman" w:hAnsi="Times New Roman"/>
          <w:iCs/>
          <w:color w:val="000000"/>
          <w:sz w:val="24"/>
        </w:rPr>
        <w:t>личии).</w:t>
      </w:r>
      <w:proofErr w:type="gramEnd"/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</w:rPr>
      </w:pPr>
      <w:r>
        <w:rPr>
          <w:rFonts w:ascii="Times New Roman" w:eastAsia="Times New Roman" w:hAnsi="Times New Roman"/>
          <w:iCs/>
          <w:color w:val="000000"/>
          <w:sz w:val="24"/>
        </w:rPr>
        <w:t>3.5.</w:t>
      </w:r>
      <w:r>
        <w:rPr>
          <w:iCs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4"/>
        </w:rPr>
        <w:t>В случае</w:t>
      </w:r>
      <w:proofErr w:type="gramStart"/>
      <w:r>
        <w:rPr>
          <w:rFonts w:ascii="Times New Roman" w:eastAsia="Times New Roman" w:hAnsi="Times New Roman"/>
          <w:iCs/>
          <w:color w:val="000000"/>
          <w:sz w:val="24"/>
        </w:rPr>
        <w:t>,</w:t>
      </w:r>
      <w:proofErr w:type="gramEnd"/>
      <w:r>
        <w:rPr>
          <w:rFonts w:ascii="Times New Roman" w:eastAsia="Times New Roman" w:hAnsi="Times New Roman"/>
          <w:iCs/>
          <w:color w:val="000000"/>
          <w:sz w:val="24"/>
        </w:rPr>
        <w:t xml:space="preserve"> если обучающийся по объективным причинам (в частности, нахождение на военной службе, медицинские показания, обстоятельства непреодолимой силы) не может лично представить заявление и документы для подтверждения основания академическог</w:t>
      </w:r>
      <w:r>
        <w:rPr>
          <w:rFonts w:ascii="Times New Roman" w:eastAsia="Times New Roman" w:hAnsi="Times New Roman"/>
          <w:iCs/>
          <w:color w:val="000000"/>
          <w:sz w:val="24"/>
        </w:rPr>
        <w:t>о отпуска,  такое заявление может быть подано законным представителем обучающегося, либо лицом по доверенности, выданной указанному лицу обучающимся, либо через операторов почтовой связи общего пользования заказным почтовым отправлением с уведомлением о вр</w:t>
      </w:r>
      <w:r>
        <w:rPr>
          <w:rFonts w:ascii="Times New Roman" w:eastAsia="Times New Roman" w:hAnsi="Times New Roman"/>
          <w:iCs/>
          <w:color w:val="000000"/>
          <w:sz w:val="24"/>
        </w:rPr>
        <w:t>учении,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электорнной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почтой с вложением </w:t>
      </w:r>
      <w:r>
        <w:rPr>
          <w:rFonts w:ascii="Times New Roman" w:eastAsia="Times New Roman" w:hAnsi="Times New Roman"/>
          <w:iCs/>
          <w:sz w:val="24"/>
        </w:rPr>
        <w:t>бумажных оригиналов документов в электронные копии с помощью  сканирования.</w:t>
      </w: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</w:rPr>
        <w:t>3.6. Решение о предоставлении академического отпуска  в связи с прохождением военной службы или по медицинским показаниям принимается дире</w:t>
      </w:r>
      <w:r>
        <w:rPr>
          <w:rFonts w:ascii="Times New Roman" w:eastAsia="Times New Roman" w:hAnsi="Times New Roman"/>
          <w:iCs/>
          <w:color w:val="000000"/>
          <w:sz w:val="24"/>
        </w:rPr>
        <w:t>ктором Колледжа по представлению заместителя директора по учебно-методической работе.</w:t>
      </w: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bCs/>
        </w:rPr>
      </w:pPr>
      <w:r>
        <w:rPr>
          <w:rFonts w:ascii="Times New Roman" w:eastAsia="Times New Roman" w:hAnsi="Times New Roman"/>
          <w:iCs/>
          <w:color w:val="000000"/>
          <w:sz w:val="24"/>
        </w:rPr>
        <w:t xml:space="preserve">3.7.. Решение о предоставлении академического отпуска в связи с иными исключительными случаями, а также в случаях, когда </w:t>
      </w:r>
      <w:proofErr w:type="gramStart"/>
      <w:r>
        <w:rPr>
          <w:rFonts w:ascii="Times New Roman" w:eastAsia="Times New Roman" w:hAnsi="Times New Roman"/>
          <w:iCs/>
          <w:color w:val="000000"/>
          <w:sz w:val="24"/>
        </w:rPr>
        <w:t>обучающийся</w:t>
      </w:r>
      <w:proofErr w:type="gramEnd"/>
      <w:r>
        <w:rPr>
          <w:rFonts w:ascii="Times New Roman" w:eastAsia="Times New Roman" w:hAnsi="Times New Roman"/>
          <w:iCs/>
          <w:color w:val="000000"/>
          <w:sz w:val="24"/>
        </w:rPr>
        <w:t xml:space="preserve"> не может представить документы, подтв</w:t>
      </w:r>
      <w:r>
        <w:rPr>
          <w:rFonts w:ascii="Times New Roman" w:eastAsia="Times New Roman" w:hAnsi="Times New Roman"/>
          <w:iCs/>
          <w:color w:val="000000"/>
          <w:sz w:val="24"/>
        </w:rPr>
        <w:t>ерждающие основания предоставления академического отпуска принимается директором Колледжа по представлению протокола работы комиссии Колледжа по представлению академического отпуска обучающемуся.</w:t>
      </w: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</w:rPr>
        <w:t>3.8</w:t>
      </w:r>
      <w:proofErr w:type="gramStart"/>
      <w:r>
        <w:rPr>
          <w:rFonts w:ascii="Times New Roman" w:eastAsia="Times New Roman" w:hAnsi="Times New Roman"/>
          <w:iCs/>
          <w:color w:val="000000"/>
          <w:sz w:val="24"/>
        </w:rPr>
        <w:t xml:space="preserve"> В</w:t>
      </w:r>
      <w:proofErr w:type="gramEnd"/>
      <w:r>
        <w:rPr>
          <w:rFonts w:ascii="Times New Roman" w:eastAsia="Times New Roman" w:hAnsi="Times New Roman"/>
          <w:iCs/>
          <w:color w:val="000000"/>
          <w:sz w:val="24"/>
        </w:rPr>
        <w:t xml:space="preserve"> иных исключительных случаях, а также в случаях, когда </w:t>
      </w:r>
      <w:r>
        <w:rPr>
          <w:rFonts w:ascii="Times New Roman" w:eastAsia="Times New Roman" w:hAnsi="Times New Roman"/>
          <w:iCs/>
          <w:color w:val="000000"/>
          <w:sz w:val="24"/>
        </w:rPr>
        <w:t>обучающийся не может представить документы, подтверждающие основания предоставления академического отпуска, решение о предоставлении академического отпуска принимается специально создаваемой в Колледж комиссией о предоставлении академического отпуска обуча</w:t>
      </w:r>
      <w:r>
        <w:rPr>
          <w:rFonts w:ascii="Times New Roman" w:eastAsia="Times New Roman" w:hAnsi="Times New Roman"/>
          <w:iCs/>
          <w:color w:val="000000"/>
          <w:sz w:val="24"/>
        </w:rPr>
        <w:t>ющимся  (далее - Комиссия).</w:t>
      </w: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</w:rPr>
        <w:t xml:space="preserve">3.9. Комиссия по представлению академического отпуска обучающемуся создается приказом директора Колледжа на учебный год. </w:t>
      </w: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</w:rPr>
        <w:t xml:space="preserve">3.10. Процедура предоставления академического отпуска </w:t>
      </w:r>
      <w:proofErr w:type="gramStart"/>
      <w:r>
        <w:rPr>
          <w:rFonts w:ascii="Times New Roman" w:eastAsia="Times New Roman" w:hAnsi="Times New Roman"/>
          <w:iCs/>
          <w:color w:val="000000"/>
          <w:sz w:val="24"/>
        </w:rPr>
        <w:t>обучающемуся</w:t>
      </w:r>
      <w:proofErr w:type="gramEnd"/>
      <w:r>
        <w:rPr>
          <w:rFonts w:ascii="Times New Roman" w:eastAsia="Times New Roman" w:hAnsi="Times New Roman"/>
          <w:iCs/>
          <w:color w:val="000000"/>
          <w:sz w:val="24"/>
        </w:rPr>
        <w:t xml:space="preserve"> и порядок работы   комиссии определяетс</w:t>
      </w:r>
      <w:r>
        <w:rPr>
          <w:rFonts w:ascii="Times New Roman" w:eastAsia="Times New Roman" w:hAnsi="Times New Roman"/>
          <w:iCs/>
          <w:color w:val="000000"/>
          <w:sz w:val="24"/>
        </w:rPr>
        <w:t xml:space="preserve">я иным локальным нормативным документом Колледжа. </w:t>
      </w: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bCs/>
        </w:rPr>
      </w:pPr>
      <w:r>
        <w:rPr>
          <w:rFonts w:ascii="Times New Roman" w:eastAsia="Times New Roman" w:hAnsi="Times New Roman"/>
          <w:iCs/>
          <w:color w:val="000000"/>
          <w:sz w:val="24"/>
        </w:rPr>
        <w:t xml:space="preserve">3.11. </w:t>
      </w:r>
      <w:proofErr w:type="gramStart"/>
      <w:r>
        <w:rPr>
          <w:rFonts w:ascii="Times New Roman" w:eastAsia="Times New Roman" w:hAnsi="Times New Roman"/>
          <w:iCs/>
          <w:color w:val="000000"/>
          <w:sz w:val="24"/>
        </w:rPr>
        <w:t>Обучающийся в период нахождения в академическом отпуске освобождается от обязанностей, связанных с освоением им образовательной программы Колледжа, и не допускается к образовательному процессу до зав</w:t>
      </w:r>
      <w:r>
        <w:rPr>
          <w:rFonts w:ascii="Times New Roman" w:eastAsia="Times New Roman" w:hAnsi="Times New Roman"/>
          <w:iCs/>
          <w:color w:val="000000"/>
          <w:sz w:val="24"/>
        </w:rPr>
        <w:t>ершения академического отпуска.</w:t>
      </w:r>
      <w:proofErr w:type="gramEnd"/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bCs/>
        </w:rPr>
      </w:pPr>
      <w:r>
        <w:rPr>
          <w:rFonts w:ascii="Times New Roman" w:eastAsia="Times New Roman" w:hAnsi="Times New Roman"/>
          <w:iCs/>
          <w:color w:val="000000"/>
          <w:sz w:val="24"/>
        </w:rPr>
        <w:t>3.12. В случае</w:t>
      </w:r>
      <w:proofErr w:type="gramStart"/>
      <w:r>
        <w:rPr>
          <w:rFonts w:ascii="Times New Roman" w:eastAsia="Times New Roman" w:hAnsi="Times New Roman"/>
          <w:iCs/>
          <w:color w:val="000000"/>
          <w:sz w:val="24"/>
        </w:rPr>
        <w:t>,</w:t>
      </w:r>
      <w:proofErr w:type="gramEnd"/>
      <w:r>
        <w:rPr>
          <w:rFonts w:ascii="Times New Roman" w:eastAsia="Times New Roman" w:hAnsi="Times New Roman"/>
          <w:iCs/>
          <w:color w:val="000000"/>
          <w:sz w:val="24"/>
        </w:rPr>
        <w:t xml:space="preserve"> если обучающийся обучается  по договору об образовании за счет средств физического и (или) юридического лица, во время академического отпуска плата за обучение с него не взимается.</w:t>
      </w: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bCs/>
        </w:rPr>
      </w:pPr>
      <w:r>
        <w:rPr>
          <w:rFonts w:ascii="Times New Roman" w:eastAsia="Times New Roman" w:hAnsi="Times New Roman"/>
          <w:iCs/>
          <w:color w:val="000000"/>
          <w:sz w:val="24"/>
        </w:rPr>
        <w:lastRenderedPageBreak/>
        <w:t xml:space="preserve">3.13. Академический отпуск </w:t>
      </w:r>
      <w:r>
        <w:rPr>
          <w:rFonts w:ascii="Times New Roman" w:eastAsia="Times New Roman" w:hAnsi="Times New Roman"/>
          <w:iCs/>
          <w:color w:val="000000"/>
          <w:sz w:val="24"/>
        </w:rPr>
        <w:t>завершается по окончании периода времени, на который он был предоставлен, либо до окончания указанного периода на основании заявления обучающегося.</w:t>
      </w: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bCs/>
        </w:rPr>
      </w:pPr>
      <w:r>
        <w:rPr>
          <w:rFonts w:ascii="Times New Roman" w:eastAsia="Times New Roman" w:hAnsi="Times New Roman"/>
          <w:iCs/>
          <w:color w:val="000000"/>
          <w:sz w:val="24"/>
        </w:rPr>
        <w:t>3.14. В случае завершения академического отпуска до окончания периода, на который он был предоставлен, обуча</w:t>
      </w:r>
      <w:r>
        <w:rPr>
          <w:rFonts w:ascii="Times New Roman" w:eastAsia="Times New Roman" w:hAnsi="Times New Roman"/>
          <w:iCs/>
          <w:color w:val="000000"/>
          <w:sz w:val="24"/>
        </w:rPr>
        <w:t>ющийся допускается к обучению на основании приказа директора Колледжа по представлению заместителя директора колледжа.</w:t>
      </w:r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00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3.15. </w:t>
      </w:r>
      <w:proofErr w:type="gramStart"/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Обучающемуся колледжа не притупившему 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по завершению академического отпуска к обязанностям, связанным с освоением им образовательной программы по независящим от него обстоятельствам может быть продлен академический отпуск приказом директора колледжа на основании протокола заседания комиссии по 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предоставлению академического отпуска обучающимся.</w:t>
      </w:r>
      <w:proofErr w:type="gramEnd"/>
    </w:p>
    <w:p w:rsidR="006B55C3" w:rsidRDefault="00D531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bCs/>
          <w:shd w:val="clear" w:color="auto" w:fill="FFFFFF"/>
        </w:rPr>
      </w:pPr>
      <w:r>
        <w:rPr>
          <w:rFonts w:ascii="Times New Roman" w:eastAsia="Times New Roman" w:hAnsi="Times New Roman"/>
          <w:iCs/>
          <w:color w:val="000000"/>
          <w:sz w:val="24"/>
          <w:shd w:val="clear" w:color="auto" w:fill="FFFFFF"/>
        </w:rPr>
        <w:t xml:space="preserve">3.16. Информация о предоставлении академического отпуска доводится до сведения обучающихся путем ее размещения без указания фамилии, имени, отчества (при наличии) обучающихся с указанием страхового номера </w:t>
      </w:r>
      <w:r>
        <w:rPr>
          <w:rFonts w:ascii="Times New Roman" w:eastAsia="Times New Roman" w:hAnsi="Times New Roman"/>
          <w:iCs/>
          <w:color w:val="000000"/>
          <w:sz w:val="24"/>
          <w:shd w:val="clear" w:color="auto" w:fill="FFFFFF"/>
        </w:rPr>
        <w:t>индивидуального лицевого счета (при наличии) или уникального кода, присвоенного обучающемуся и реквизитов соответствующего распорядительного акта организации  на официальном сайте Колледжа.</w:t>
      </w:r>
    </w:p>
    <w:p w:rsidR="006B55C3" w:rsidRDefault="006B55C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55C3" w:rsidRDefault="00D531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4. Прекращение образовательных отношений.</w:t>
      </w:r>
    </w:p>
    <w:p w:rsidR="006B55C3" w:rsidRDefault="00D53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proofErr w:type="gramStart"/>
      <w:r>
        <w:rPr>
          <w:rFonts w:ascii="Times New Roman" w:hAnsi="Times New Roman"/>
          <w:sz w:val="24"/>
          <w:szCs w:val="24"/>
        </w:rPr>
        <w:t>Образовательные отношения прекращаются при отчислении обучающегося:</w:t>
      </w:r>
      <w:proofErr w:type="gramEnd"/>
    </w:p>
    <w:p w:rsidR="006B55C3" w:rsidRDefault="00D53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связи с получением образования (завершением обучения);</w:t>
      </w:r>
    </w:p>
    <w:p w:rsidR="006B55C3" w:rsidRDefault="00D53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досрочно по основаниям, установленным </w:t>
      </w:r>
      <w:hyperlink w:anchor="Par3" w:history="1">
        <w:r>
          <w:rPr>
            <w:rFonts w:ascii="Times New Roman" w:hAnsi="Times New Roman"/>
            <w:sz w:val="24"/>
            <w:szCs w:val="24"/>
          </w:rPr>
          <w:t>п. 4.2</w:t>
        </w:r>
      </w:hyperlink>
      <w:r>
        <w:rPr>
          <w:rFonts w:ascii="Times New Roman" w:hAnsi="Times New Roman"/>
          <w:sz w:val="24"/>
          <w:szCs w:val="24"/>
        </w:rPr>
        <w:t>. настоящего Порядка.</w:t>
      </w:r>
    </w:p>
    <w:p w:rsidR="006B55C3" w:rsidRDefault="00D53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Par3"/>
      <w:bookmarkEnd w:id="0"/>
      <w:r>
        <w:rPr>
          <w:rFonts w:ascii="Times New Roman" w:hAnsi="Times New Roman"/>
          <w:sz w:val="24"/>
          <w:szCs w:val="24"/>
        </w:rPr>
        <w:t>4.2. Образовательные отношения мог</w:t>
      </w:r>
      <w:r>
        <w:rPr>
          <w:rFonts w:ascii="Times New Roman" w:hAnsi="Times New Roman"/>
          <w:sz w:val="24"/>
          <w:szCs w:val="24"/>
        </w:rPr>
        <w:t>ут быть прекращены досрочно в следующих случаях:</w:t>
      </w:r>
    </w:p>
    <w:p w:rsidR="006B55C3" w:rsidRDefault="00D53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инициативе обучающегося или родителей </w:t>
      </w:r>
      <w:hyperlink r:id="rId9" w:history="1">
        <w:r>
          <w:rPr>
            <w:rFonts w:ascii="Times New Roman" w:hAnsi="Times New Roman"/>
            <w:sz w:val="24"/>
            <w:szCs w:val="24"/>
          </w:rPr>
          <w:t>(законных представителей)</w:t>
        </w:r>
      </w:hyperlink>
      <w:r>
        <w:rPr>
          <w:rFonts w:ascii="Times New Roman" w:hAnsi="Times New Roman"/>
          <w:sz w:val="24"/>
          <w:szCs w:val="24"/>
        </w:rPr>
        <w:t xml:space="preserve"> несовершенн</w:t>
      </w:r>
      <w:r>
        <w:rPr>
          <w:rFonts w:ascii="Times New Roman" w:hAnsi="Times New Roman"/>
          <w:sz w:val="24"/>
          <w:szCs w:val="24"/>
        </w:rPr>
        <w:t>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6B55C3" w:rsidRDefault="00D53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по инициативе Колледжа, в случае применения к обучающемуся, достигшему</w:t>
      </w:r>
      <w:r>
        <w:rPr>
          <w:rFonts w:ascii="Times New Roman" w:hAnsi="Times New Roman"/>
          <w:sz w:val="24"/>
          <w:szCs w:val="24"/>
        </w:rPr>
        <w:t xml:space="preserve"> возраста пятнадцати лет, отчисления как меры дисциплинарного взыскания, в случае не освоения обучающимся основной профессиональной образовательной программы в соответствии с графиком учебного процесса, учебным планом и требованиями к промежуточной аттеста</w:t>
      </w:r>
      <w:r>
        <w:rPr>
          <w:rFonts w:ascii="Times New Roman" w:hAnsi="Times New Roman"/>
          <w:sz w:val="24"/>
          <w:szCs w:val="24"/>
        </w:rPr>
        <w:t>ции, а также в случае установления нарушения порядка приема в Колледж, повлекшего по вине обучающегося его незаконное зачисление;</w:t>
      </w:r>
      <w:proofErr w:type="gramEnd"/>
    </w:p>
    <w:p w:rsidR="006B55C3" w:rsidRDefault="00D531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обстоятельствам, не зависящим от воли обучающегося или родителей (законных представителей) несовершеннолетнего обучающего</w:t>
      </w:r>
      <w:r>
        <w:rPr>
          <w:rFonts w:ascii="Times New Roman" w:hAnsi="Times New Roman"/>
          <w:sz w:val="24"/>
          <w:szCs w:val="24"/>
        </w:rPr>
        <w:t>ся и организации, осуществляющей образовательную деятельность, в том числе в случае ликвидации Колледжа.</w:t>
      </w:r>
    </w:p>
    <w:p w:rsidR="006B55C3" w:rsidRDefault="00D53192">
      <w:pPr>
        <w:pStyle w:val="Footer"/>
        <w:tabs>
          <w:tab w:val="clear" w:pos="4677"/>
          <w:tab w:val="clear" w:pos="935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Порядок и основания отчисления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из Колледжа, а так же порядок и условия восстановления обучающихся в Колледже определяются иным локальн</w:t>
      </w:r>
      <w:r>
        <w:rPr>
          <w:rFonts w:ascii="Times New Roman" w:hAnsi="Times New Roman"/>
          <w:sz w:val="24"/>
          <w:szCs w:val="24"/>
        </w:rPr>
        <w:t>ым документом колледжа.</w:t>
      </w:r>
    </w:p>
    <w:sectPr w:rsidR="006B55C3" w:rsidSect="006B55C3">
      <w:headerReference w:type="default" r:id="rId10"/>
      <w:footerReference w:type="default" r:id="rId11"/>
      <w:type w:val="continuous"/>
      <w:pgSz w:w="11906" w:h="16838"/>
      <w:pgMar w:top="426" w:right="566" w:bottom="573" w:left="1701" w:header="708" w:footer="0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Наталья Механошина" w:date="2025-09-24T13:13:25Z" w:initials="НМ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Сомневаюсь, что нужны определения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done="1"/>
  <w15:commentEx w15:paraId="00000003" w15:done="1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5BB627F" w16cex:dateUtc="2025-09-24T06:13:25Z"/>
  <w16cex:commentExtensible w16cex:durableId="7A8B3308" w16cex:dateUtc="2025-09-24T06:27:38Z"/>
  <w16cex:commentExtensible w16cex:durableId="28C5F1BB" w16cex:dateUtc="2025-09-24T06:31:55Z"/>
</w16cex:commentsExtensible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14E7B82" w16cex:dateUtc="2025-09-24T06:15:2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5BB627F"/>
  <w16cid:commentId w16cid:paraId="00000002" w16cid:durableId="7A8B3308"/>
  <w16cid:commentId w16cid:paraId="00000003" w16cid:durableId="28C5F1BB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14E7B8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192" w:rsidRDefault="00D53192">
      <w:pPr>
        <w:spacing w:after="0" w:line="240" w:lineRule="auto"/>
      </w:pPr>
      <w:r>
        <w:separator/>
      </w:r>
    </w:p>
  </w:endnote>
  <w:endnote w:type="continuationSeparator" w:id="0">
    <w:p w:rsidR="00D53192" w:rsidRDefault="00D53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5C3" w:rsidRDefault="006B55C3">
    <w:pPr>
      <w:pStyle w:val="Footer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192" w:rsidRDefault="00D53192">
      <w:pPr>
        <w:spacing w:after="0" w:line="240" w:lineRule="auto"/>
      </w:pPr>
      <w:r>
        <w:separator/>
      </w:r>
    </w:p>
  </w:footnote>
  <w:footnote w:type="continuationSeparator" w:id="0">
    <w:p w:rsidR="00D53192" w:rsidRDefault="00D53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5C3" w:rsidRDefault="006B55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25A"/>
    <w:multiLevelType w:val="multilevel"/>
    <w:tmpl w:val="51AEE4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04991EE4"/>
    <w:multiLevelType w:val="hybridMultilevel"/>
    <w:tmpl w:val="A03C8DB4"/>
    <w:lvl w:ilvl="0" w:tplc="98BC04E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3A483B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CEE1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BC9F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04EA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F02A3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E1E84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D4EF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E251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8EA1A82"/>
    <w:multiLevelType w:val="hybridMultilevel"/>
    <w:tmpl w:val="074EB902"/>
    <w:lvl w:ilvl="0" w:tplc="1BB669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 w:val="0"/>
      </w:rPr>
    </w:lvl>
    <w:lvl w:ilvl="1" w:tplc="D9F419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7C8E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4C97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6209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08B2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4480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F63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6655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484A07"/>
    <w:multiLevelType w:val="hybridMultilevel"/>
    <w:tmpl w:val="740664D8"/>
    <w:lvl w:ilvl="0" w:tplc="1E88A32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D5EE1C0">
      <w:start w:val="1"/>
      <w:numFmt w:val="lowerLetter"/>
      <w:lvlText w:val="%2."/>
      <w:lvlJc w:val="left"/>
      <w:pPr>
        <w:ind w:left="1440" w:hanging="360"/>
      </w:pPr>
    </w:lvl>
    <w:lvl w:ilvl="2" w:tplc="0A165028">
      <w:start w:val="1"/>
      <w:numFmt w:val="lowerRoman"/>
      <w:lvlText w:val="%3."/>
      <w:lvlJc w:val="right"/>
      <w:pPr>
        <w:ind w:left="2160" w:hanging="180"/>
      </w:pPr>
    </w:lvl>
    <w:lvl w:ilvl="3" w:tplc="68E44A32">
      <w:start w:val="1"/>
      <w:numFmt w:val="decimal"/>
      <w:lvlText w:val="%4."/>
      <w:lvlJc w:val="left"/>
      <w:pPr>
        <w:ind w:left="2880" w:hanging="360"/>
      </w:pPr>
    </w:lvl>
    <w:lvl w:ilvl="4" w:tplc="B49445E6">
      <w:start w:val="1"/>
      <w:numFmt w:val="lowerLetter"/>
      <w:lvlText w:val="%5."/>
      <w:lvlJc w:val="left"/>
      <w:pPr>
        <w:ind w:left="3600" w:hanging="360"/>
      </w:pPr>
    </w:lvl>
    <w:lvl w:ilvl="5" w:tplc="E8246388">
      <w:start w:val="1"/>
      <w:numFmt w:val="lowerRoman"/>
      <w:lvlText w:val="%6."/>
      <w:lvlJc w:val="right"/>
      <w:pPr>
        <w:ind w:left="4320" w:hanging="180"/>
      </w:pPr>
    </w:lvl>
    <w:lvl w:ilvl="6" w:tplc="E03CD8C0">
      <w:start w:val="1"/>
      <w:numFmt w:val="decimal"/>
      <w:lvlText w:val="%7."/>
      <w:lvlJc w:val="left"/>
      <w:pPr>
        <w:ind w:left="5040" w:hanging="360"/>
      </w:pPr>
    </w:lvl>
    <w:lvl w:ilvl="7" w:tplc="E1506952">
      <w:start w:val="1"/>
      <w:numFmt w:val="lowerLetter"/>
      <w:lvlText w:val="%8."/>
      <w:lvlJc w:val="left"/>
      <w:pPr>
        <w:ind w:left="5760" w:hanging="360"/>
      </w:pPr>
    </w:lvl>
    <w:lvl w:ilvl="8" w:tplc="C8BC5C9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04247"/>
    <w:multiLevelType w:val="hybridMultilevel"/>
    <w:tmpl w:val="B3A2BDD2"/>
    <w:lvl w:ilvl="0" w:tplc="9F168C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6DA8E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A06A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2EE2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AFD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3276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B861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E9E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7AD3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F033BB"/>
    <w:multiLevelType w:val="hybridMultilevel"/>
    <w:tmpl w:val="7B46BB2E"/>
    <w:lvl w:ilvl="0" w:tplc="6DAA6F0A">
      <w:start w:val="1"/>
      <w:numFmt w:val="decimal"/>
      <w:lvlText w:val="%1."/>
      <w:lvlJc w:val="left"/>
      <w:pPr>
        <w:ind w:left="1417" w:hanging="360"/>
      </w:pPr>
    </w:lvl>
    <w:lvl w:ilvl="1" w:tplc="76A63D60">
      <w:start w:val="1"/>
      <w:numFmt w:val="lowerLetter"/>
      <w:lvlText w:val="%2."/>
      <w:lvlJc w:val="left"/>
      <w:pPr>
        <w:ind w:left="2137" w:hanging="360"/>
      </w:pPr>
    </w:lvl>
    <w:lvl w:ilvl="2" w:tplc="DA629F4C">
      <w:start w:val="1"/>
      <w:numFmt w:val="lowerRoman"/>
      <w:lvlText w:val="%3."/>
      <w:lvlJc w:val="right"/>
      <w:pPr>
        <w:ind w:left="2857" w:hanging="180"/>
      </w:pPr>
    </w:lvl>
    <w:lvl w:ilvl="3" w:tplc="90BC1784">
      <w:start w:val="1"/>
      <w:numFmt w:val="decimal"/>
      <w:lvlText w:val="%4."/>
      <w:lvlJc w:val="left"/>
      <w:pPr>
        <w:ind w:left="3577" w:hanging="360"/>
      </w:pPr>
    </w:lvl>
    <w:lvl w:ilvl="4" w:tplc="8DA0C8F2">
      <w:start w:val="1"/>
      <w:numFmt w:val="lowerLetter"/>
      <w:lvlText w:val="%5."/>
      <w:lvlJc w:val="left"/>
      <w:pPr>
        <w:ind w:left="4297" w:hanging="360"/>
      </w:pPr>
    </w:lvl>
    <w:lvl w:ilvl="5" w:tplc="A7469F64">
      <w:start w:val="1"/>
      <w:numFmt w:val="lowerRoman"/>
      <w:lvlText w:val="%6."/>
      <w:lvlJc w:val="right"/>
      <w:pPr>
        <w:ind w:left="5017" w:hanging="180"/>
      </w:pPr>
    </w:lvl>
    <w:lvl w:ilvl="6" w:tplc="49F21BAC">
      <w:start w:val="1"/>
      <w:numFmt w:val="decimal"/>
      <w:lvlText w:val="%7."/>
      <w:lvlJc w:val="left"/>
      <w:pPr>
        <w:ind w:left="5737" w:hanging="360"/>
      </w:pPr>
    </w:lvl>
    <w:lvl w:ilvl="7" w:tplc="D7289E64">
      <w:start w:val="1"/>
      <w:numFmt w:val="lowerLetter"/>
      <w:lvlText w:val="%8."/>
      <w:lvlJc w:val="left"/>
      <w:pPr>
        <w:ind w:left="6457" w:hanging="360"/>
      </w:pPr>
    </w:lvl>
    <w:lvl w:ilvl="8" w:tplc="0338F0DE">
      <w:start w:val="1"/>
      <w:numFmt w:val="lowerRoman"/>
      <w:lvlText w:val="%9."/>
      <w:lvlJc w:val="right"/>
      <w:pPr>
        <w:ind w:left="7177" w:hanging="180"/>
      </w:pPr>
    </w:lvl>
  </w:abstractNum>
  <w:abstractNum w:abstractNumId="6">
    <w:nsid w:val="1B332B9F"/>
    <w:multiLevelType w:val="hybridMultilevel"/>
    <w:tmpl w:val="4DE226AE"/>
    <w:lvl w:ilvl="0" w:tplc="3ABEF8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2CF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189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A9A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3C65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BA8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EE52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1C1C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DCB6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A2D25"/>
    <w:multiLevelType w:val="hybridMultilevel"/>
    <w:tmpl w:val="36AE064C"/>
    <w:lvl w:ilvl="0" w:tplc="D4C4E7AE">
      <w:start w:val="1"/>
      <w:numFmt w:val="decimal"/>
      <w:lvlText w:val="%1"/>
      <w:lvlJc w:val="left"/>
      <w:pPr>
        <w:ind w:left="753" w:hanging="360"/>
      </w:pPr>
      <w:rPr>
        <w:rFonts w:hint="default"/>
        <w:sz w:val="16"/>
        <w:szCs w:val="20"/>
      </w:rPr>
    </w:lvl>
    <w:lvl w:ilvl="1" w:tplc="9AD8D04E">
      <w:start w:val="1"/>
      <w:numFmt w:val="lowerLetter"/>
      <w:lvlText w:val="%2."/>
      <w:lvlJc w:val="left"/>
      <w:pPr>
        <w:ind w:left="1473" w:hanging="360"/>
      </w:pPr>
    </w:lvl>
    <w:lvl w:ilvl="2" w:tplc="C2863496">
      <w:start w:val="1"/>
      <w:numFmt w:val="lowerRoman"/>
      <w:lvlText w:val="%3."/>
      <w:lvlJc w:val="right"/>
      <w:pPr>
        <w:ind w:left="2193" w:hanging="180"/>
      </w:pPr>
    </w:lvl>
    <w:lvl w:ilvl="3" w:tplc="CE76FB90">
      <w:start w:val="1"/>
      <w:numFmt w:val="decimal"/>
      <w:lvlText w:val="%4."/>
      <w:lvlJc w:val="left"/>
      <w:pPr>
        <w:ind w:left="2913" w:hanging="360"/>
      </w:pPr>
    </w:lvl>
    <w:lvl w:ilvl="4" w:tplc="733095A8">
      <w:start w:val="1"/>
      <w:numFmt w:val="lowerLetter"/>
      <w:lvlText w:val="%5."/>
      <w:lvlJc w:val="left"/>
      <w:pPr>
        <w:ind w:left="3633" w:hanging="360"/>
      </w:pPr>
    </w:lvl>
    <w:lvl w:ilvl="5" w:tplc="C3C86718">
      <w:start w:val="1"/>
      <w:numFmt w:val="lowerRoman"/>
      <w:lvlText w:val="%6."/>
      <w:lvlJc w:val="right"/>
      <w:pPr>
        <w:ind w:left="4353" w:hanging="180"/>
      </w:pPr>
    </w:lvl>
    <w:lvl w:ilvl="6" w:tplc="7C206972">
      <w:start w:val="1"/>
      <w:numFmt w:val="decimal"/>
      <w:lvlText w:val="%7."/>
      <w:lvlJc w:val="left"/>
      <w:pPr>
        <w:ind w:left="5073" w:hanging="360"/>
      </w:pPr>
    </w:lvl>
    <w:lvl w:ilvl="7" w:tplc="B5BC6632">
      <w:start w:val="1"/>
      <w:numFmt w:val="lowerLetter"/>
      <w:lvlText w:val="%8."/>
      <w:lvlJc w:val="left"/>
      <w:pPr>
        <w:ind w:left="5793" w:hanging="360"/>
      </w:pPr>
    </w:lvl>
    <w:lvl w:ilvl="8" w:tplc="E23A6B56">
      <w:start w:val="1"/>
      <w:numFmt w:val="lowerRoman"/>
      <w:lvlText w:val="%9."/>
      <w:lvlJc w:val="right"/>
      <w:pPr>
        <w:ind w:left="6513" w:hanging="180"/>
      </w:pPr>
    </w:lvl>
  </w:abstractNum>
  <w:abstractNum w:abstractNumId="8">
    <w:nsid w:val="23510D8C"/>
    <w:multiLevelType w:val="hybridMultilevel"/>
    <w:tmpl w:val="B38814BE"/>
    <w:lvl w:ilvl="0" w:tplc="42B0A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1C36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8A38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50D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BA9C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CC0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8A88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F496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861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6B5EDB"/>
    <w:multiLevelType w:val="hybridMultilevel"/>
    <w:tmpl w:val="6F3CC10E"/>
    <w:lvl w:ilvl="0" w:tplc="AD623874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2F0085B4">
      <w:start w:val="1"/>
      <w:numFmt w:val="lowerLetter"/>
      <w:lvlText w:val="%2."/>
      <w:lvlJc w:val="left"/>
      <w:pPr>
        <w:ind w:left="1931" w:hanging="360"/>
      </w:pPr>
    </w:lvl>
    <w:lvl w:ilvl="2" w:tplc="F00A706C">
      <w:start w:val="1"/>
      <w:numFmt w:val="lowerRoman"/>
      <w:lvlText w:val="%3."/>
      <w:lvlJc w:val="right"/>
      <w:pPr>
        <w:ind w:left="2651" w:hanging="180"/>
      </w:pPr>
    </w:lvl>
    <w:lvl w:ilvl="3" w:tplc="43E4ED64">
      <w:start w:val="1"/>
      <w:numFmt w:val="decimal"/>
      <w:lvlText w:val="%4."/>
      <w:lvlJc w:val="left"/>
      <w:pPr>
        <w:ind w:left="3371" w:hanging="360"/>
      </w:pPr>
    </w:lvl>
    <w:lvl w:ilvl="4" w:tplc="CE2848DC">
      <w:start w:val="1"/>
      <w:numFmt w:val="lowerLetter"/>
      <w:lvlText w:val="%5."/>
      <w:lvlJc w:val="left"/>
      <w:pPr>
        <w:ind w:left="4091" w:hanging="360"/>
      </w:pPr>
    </w:lvl>
    <w:lvl w:ilvl="5" w:tplc="7374B750">
      <w:start w:val="1"/>
      <w:numFmt w:val="lowerRoman"/>
      <w:lvlText w:val="%6."/>
      <w:lvlJc w:val="right"/>
      <w:pPr>
        <w:ind w:left="4811" w:hanging="180"/>
      </w:pPr>
    </w:lvl>
    <w:lvl w:ilvl="6" w:tplc="08DC5D2A">
      <w:start w:val="1"/>
      <w:numFmt w:val="decimal"/>
      <w:lvlText w:val="%7."/>
      <w:lvlJc w:val="left"/>
      <w:pPr>
        <w:ind w:left="5531" w:hanging="360"/>
      </w:pPr>
    </w:lvl>
    <w:lvl w:ilvl="7" w:tplc="9B82568E">
      <w:start w:val="1"/>
      <w:numFmt w:val="lowerLetter"/>
      <w:lvlText w:val="%8."/>
      <w:lvlJc w:val="left"/>
      <w:pPr>
        <w:ind w:left="6251" w:hanging="360"/>
      </w:pPr>
    </w:lvl>
    <w:lvl w:ilvl="8" w:tplc="EC60D7F2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3E60A6C"/>
    <w:multiLevelType w:val="hybridMultilevel"/>
    <w:tmpl w:val="EDF0D99C"/>
    <w:lvl w:ilvl="0" w:tplc="EE4EB922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D7B039E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E44601E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37AD1A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438C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71E059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D080F5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C2C47E00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3974A20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1806495"/>
    <w:multiLevelType w:val="multilevel"/>
    <w:tmpl w:val="CA5008F6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54C4376B"/>
    <w:multiLevelType w:val="hybridMultilevel"/>
    <w:tmpl w:val="97B6B72A"/>
    <w:lvl w:ilvl="0" w:tplc="626AF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6F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1CD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7A30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1A71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22B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443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909C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802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0570D2"/>
    <w:multiLevelType w:val="hybridMultilevel"/>
    <w:tmpl w:val="F082681E"/>
    <w:lvl w:ilvl="0" w:tplc="B66A6E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8F211B6">
      <w:start w:val="1"/>
      <w:numFmt w:val="lowerLetter"/>
      <w:lvlText w:val="%2."/>
      <w:lvlJc w:val="left"/>
      <w:pPr>
        <w:ind w:left="1440" w:hanging="360"/>
      </w:pPr>
    </w:lvl>
    <w:lvl w:ilvl="2" w:tplc="F550B95A">
      <w:start w:val="1"/>
      <w:numFmt w:val="lowerRoman"/>
      <w:lvlText w:val="%3."/>
      <w:lvlJc w:val="right"/>
      <w:pPr>
        <w:ind w:left="2160" w:hanging="180"/>
      </w:pPr>
    </w:lvl>
    <w:lvl w:ilvl="3" w:tplc="54E8CC4E">
      <w:start w:val="1"/>
      <w:numFmt w:val="decimal"/>
      <w:lvlText w:val="%4."/>
      <w:lvlJc w:val="left"/>
      <w:pPr>
        <w:ind w:left="2880" w:hanging="360"/>
      </w:pPr>
    </w:lvl>
    <w:lvl w:ilvl="4" w:tplc="578AB878">
      <w:start w:val="1"/>
      <w:numFmt w:val="lowerLetter"/>
      <w:lvlText w:val="%5."/>
      <w:lvlJc w:val="left"/>
      <w:pPr>
        <w:ind w:left="3600" w:hanging="360"/>
      </w:pPr>
    </w:lvl>
    <w:lvl w:ilvl="5" w:tplc="6E10BF0A">
      <w:start w:val="1"/>
      <w:numFmt w:val="lowerRoman"/>
      <w:lvlText w:val="%6."/>
      <w:lvlJc w:val="right"/>
      <w:pPr>
        <w:ind w:left="4320" w:hanging="180"/>
      </w:pPr>
    </w:lvl>
    <w:lvl w:ilvl="6" w:tplc="9DE6FB2E">
      <w:start w:val="1"/>
      <w:numFmt w:val="decimal"/>
      <w:lvlText w:val="%7."/>
      <w:lvlJc w:val="left"/>
      <w:pPr>
        <w:ind w:left="5040" w:hanging="360"/>
      </w:pPr>
    </w:lvl>
    <w:lvl w:ilvl="7" w:tplc="A8427AF0">
      <w:start w:val="1"/>
      <w:numFmt w:val="lowerLetter"/>
      <w:lvlText w:val="%8."/>
      <w:lvlJc w:val="left"/>
      <w:pPr>
        <w:ind w:left="5760" w:hanging="360"/>
      </w:pPr>
    </w:lvl>
    <w:lvl w:ilvl="8" w:tplc="AA0052B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B496A"/>
    <w:multiLevelType w:val="multilevel"/>
    <w:tmpl w:val="48E62F4A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B641F6E"/>
    <w:multiLevelType w:val="multilevel"/>
    <w:tmpl w:val="A3A226C6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6C997458"/>
    <w:multiLevelType w:val="hybridMultilevel"/>
    <w:tmpl w:val="2756639A"/>
    <w:lvl w:ilvl="0" w:tplc="83EECFD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9AFE6726">
      <w:start w:val="1"/>
      <w:numFmt w:val="lowerLetter"/>
      <w:lvlText w:val="%2."/>
      <w:lvlJc w:val="left"/>
      <w:pPr>
        <w:ind w:left="1788" w:hanging="360"/>
      </w:pPr>
    </w:lvl>
    <w:lvl w:ilvl="2" w:tplc="904E7F22">
      <w:start w:val="1"/>
      <w:numFmt w:val="lowerRoman"/>
      <w:lvlText w:val="%3."/>
      <w:lvlJc w:val="right"/>
      <w:pPr>
        <w:ind w:left="2508" w:hanging="180"/>
      </w:pPr>
    </w:lvl>
    <w:lvl w:ilvl="3" w:tplc="D1C03A2E">
      <w:start w:val="1"/>
      <w:numFmt w:val="decimal"/>
      <w:lvlText w:val="%4."/>
      <w:lvlJc w:val="left"/>
      <w:pPr>
        <w:ind w:left="3228" w:hanging="360"/>
      </w:pPr>
    </w:lvl>
    <w:lvl w:ilvl="4" w:tplc="696AA81C">
      <w:start w:val="1"/>
      <w:numFmt w:val="lowerLetter"/>
      <w:lvlText w:val="%5."/>
      <w:lvlJc w:val="left"/>
      <w:pPr>
        <w:ind w:left="3948" w:hanging="360"/>
      </w:pPr>
    </w:lvl>
    <w:lvl w:ilvl="5" w:tplc="C08A1A4E">
      <w:start w:val="1"/>
      <w:numFmt w:val="lowerRoman"/>
      <w:lvlText w:val="%6."/>
      <w:lvlJc w:val="right"/>
      <w:pPr>
        <w:ind w:left="4668" w:hanging="180"/>
      </w:pPr>
    </w:lvl>
    <w:lvl w:ilvl="6" w:tplc="683C2558">
      <w:start w:val="1"/>
      <w:numFmt w:val="decimal"/>
      <w:lvlText w:val="%7."/>
      <w:lvlJc w:val="left"/>
      <w:pPr>
        <w:ind w:left="5388" w:hanging="360"/>
      </w:pPr>
    </w:lvl>
    <w:lvl w:ilvl="7" w:tplc="04904C8E">
      <w:start w:val="1"/>
      <w:numFmt w:val="lowerLetter"/>
      <w:lvlText w:val="%8."/>
      <w:lvlJc w:val="left"/>
      <w:pPr>
        <w:ind w:left="6108" w:hanging="360"/>
      </w:pPr>
    </w:lvl>
    <w:lvl w:ilvl="8" w:tplc="3C22439A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0EC52CD"/>
    <w:multiLevelType w:val="hybridMultilevel"/>
    <w:tmpl w:val="9E2C7D24"/>
    <w:lvl w:ilvl="0" w:tplc="5406F9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72118A">
      <w:start w:val="1"/>
      <w:numFmt w:val="lowerLetter"/>
      <w:lvlText w:val="%2."/>
      <w:lvlJc w:val="left"/>
      <w:pPr>
        <w:ind w:left="1440" w:hanging="360"/>
      </w:pPr>
    </w:lvl>
    <w:lvl w:ilvl="2" w:tplc="1A9C15BC">
      <w:start w:val="1"/>
      <w:numFmt w:val="lowerRoman"/>
      <w:lvlText w:val="%3."/>
      <w:lvlJc w:val="right"/>
      <w:pPr>
        <w:ind w:left="2160" w:hanging="180"/>
      </w:pPr>
    </w:lvl>
    <w:lvl w:ilvl="3" w:tplc="16B813D0">
      <w:start w:val="1"/>
      <w:numFmt w:val="decimal"/>
      <w:lvlText w:val="%4."/>
      <w:lvlJc w:val="left"/>
      <w:pPr>
        <w:ind w:left="2880" w:hanging="360"/>
      </w:pPr>
    </w:lvl>
    <w:lvl w:ilvl="4" w:tplc="653890AE">
      <w:start w:val="1"/>
      <w:numFmt w:val="lowerLetter"/>
      <w:lvlText w:val="%5."/>
      <w:lvlJc w:val="left"/>
      <w:pPr>
        <w:ind w:left="3600" w:hanging="360"/>
      </w:pPr>
    </w:lvl>
    <w:lvl w:ilvl="5" w:tplc="F2DEDDC8">
      <w:start w:val="1"/>
      <w:numFmt w:val="lowerRoman"/>
      <w:lvlText w:val="%6."/>
      <w:lvlJc w:val="right"/>
      <w:pPr>
        <w:ind w:left="4320" w:hanging="180"/>
      </w:pPr>
    </w:lvl>
    <w:lvl w:ilvl="6" w:tplc="D258F966">
      <w:start w:val="1"/>
      <w:numFmt w:val="decimal"/>
      <w:lvlText w:val="%7."/>
      <w:lvlJc w:val="left"/>
      <w:pPr>
        <w:ind w:left="5040" w:hanging="360"/>
      </w:pPr>
    </w:lvl>
    <w:lvl w:ilvl="7" w:tplc="448AED94">
      <w:start w:val="1"/>
      <w:numFmt w:val="lowerLetter"/>
      <w:lvlText w:val="%8."/>
      <w:lvlJc w:val="left"/>
      <w:pPr>
        <w:ind w:left="5760" w:hanging="360"/>
      </w:pPr>
    </w:lvl>
    <w:lvl w:ilvl="8" w:tplc="CDA0F7B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0644F2"/>
    <w:multiLevelType w:val="hybridMultilevel"/>
    <w:tmpl w:val="7444D46E"/>
    <w:lvl w:ilvl="0" w:tplc="2194B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41E20">
      <w:start w:val="1"/>
      <w:numFmt w:val="lowerLetter"/>
      <w:lvlText w:val="%2."/>
      <w:lvlJc w:val="left"/>
      <w:pPr>
        <w:ind w:left="1440" w:hanging="360"/>
      </w:pPr>
    </w:lvl>
    <w:lvl w:ilvl="2" w:tplc="F6A02212">
      <w:start w:val="1"/>
      <w:numFmt w:val="lowerRoman"/>
      <w:lvlText w:val="%3."/>
      <w:lvlJc w:val="right"/>
      <w:pPr>
        <w:ind w:left="2160" w:hanging="180"/>
      </w:pPr>
    </w:lvl>
    <w:lvl w:ilvl="3" w:tplc="94422462">
      <w:start w:val="1"/>
      <w:numFmt w:val="decimal"/>
      <w:lvlText w:val="%4."/>
      <w:lvlJc w:val="left"/>
      <w:pPr>
        <w:ind w:left="2880" w:hanging="360"/>
      </w:pPr>
    </w:lvl>
    <w:lvl w:ilvl="4" w:tplc="2486AEC4">
      <w:start w:val="1"/>
      <w:numFmt w:val="lowerLetter"/>
      <w:lvlText w:val="%5."/>
      <w:lvlJc w:val="left"/>
      <w:pPr>
        <w:ind w:left="3600" w:hanging="360"/>
      </w:pPr>
    </w:lvl>
    <w:lvl w:ilvl="5" w:tplc="356A9BA4">
      <w:start w:val="1"/>
      <w:numFmt w:val="lowerRoman"/>
      <w:lvlText w:val="%6."/>
      <w:lvlJc w:val="right"/>
      <w:pPr>
        <w:ind w:left="4320" w:hanging="180"/>
      </w:pPr>
    </w:lvl>
    <w:lvl w:ilvl="6" w:tplc="71983A4A">
      <w:start w:val="1"/>
      <w:numFmt w:val="decimal"/>
      <w:lvlText w:val="%7."/>
      <w:lvlJc w:val="left"/>
      <w:pPr>
        <w:ind w:left="5040" w:hanging="360"/>
      </w:pPr>
    </w:lvl>
    <w:lvl w:ilvl="7" w:tplc="70B650E0">
      <w:start w:val="1"/>
      <w:numFmt w:val="lowerLetter"/>
      <w:lvlText w:val="%8."/>
      <w:lvlJc w:val="left"/>
      <w:pPr>
        <w:ind w:left="5760" w:hanging="360"/>
      </w:pPr>
    </w:lvl>
    <w:lvl w:ilvl="8" w:tplc="FE349372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A4061"/>
    <w:multiLevelType w:val="hybridMultilevel"/>
    <w:tmpl w:val="00AC334A"/>
    <w:lvl w:ilvl="0" w:tplc="0C7084E0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position w:val="0"/>
        <w:sz w:val="22"/>
        <w:szCs w:val="22"/>
        <w:u w:val="none"/>
      </w:rPr>
    </w:lvl>
    <w:lvl w:ilvl="1" w:tplc="292E422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62F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F029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A0FD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6742A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82A8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6A5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180F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D81120"/>
    <w:multiLevelType w:val="hybridMultilevel"/>
    <w:tmpl w:val="7108D244"/>
    <w:lvl w:ilvl="0" w:tplc="315884F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8B6408AC">
      <w:start w:val="1"/>
      <w:numFmt w:val="lowerLetter"/>
      <w:lvlText w:val="%2."/>
      <w:lvlJc w:val="left"/>
      <w:pPr>
        <w:ind w:left="1800" w:hanging="360"/>
      </w:pPr>
    </w:lvl>
    <w:lvl w:ilvl="2" w:tplc="30CA2B74">
      <w:start w:val="1"/>
      <w:numFmt w:val="lowerRoman"/>
      <w:lvlText w:val="%3."/>
      <w:lvlJc w:val="right"/>
      <w:pPr>
        <w:ind w:left="2520" w:hanging="180"/>
      </w:pPr>
    </w:lvl>
    <w:lvl w:ilvl="3" w:tplc="88FA70F0">
      <w:start w:val="1"/>
      <w:numFmt w:val="decimal"/>
      <w:lvlText w:val="%4."/>
      <w:lvlJc w:val="left"/>
      <w:pPr>
        <w:ind w:left="3240" w:hanging="360"/>
      </w:pPr>
    </w:lvl>
    <w:lvl w:ilvl="4" w:tplc="37CE30D6">
      <w:start w:val="1"/>
      <w:numFmt w:val="lowerLetter"/>
      <w:lvlText w:val="%5."/>
      <w:lvlJc w:val="left"/>
      <w:pPr>
        <w:ind w:left="3960" w:hanging="360"/>
      </w:pPr>
    </w:lvl>
    <w:lvl w:ilvl="5" w:tplc="CA549A74">
      <w:start w:val="1"/>
      <w:numFmt w:val="lowerRoman"/>
      <w:lvlText w:val="%6."/>
      <w:lvlJc w:val="right"/>
      <w:pPr>
        <w:ind w:left="4680" w:hanging="180"/>
      </w:pPr>
    </w:lvl>
    <w:lvl w:ilvl="6" w:tplc="D5941B8A">
      <w:start w:val="1"/>
      <w:numFmt w:val="decimal"/>
      <w:lvlText w:val="%7."/>
      <w:lvlJc w:val="left"/>
      <w:pPr>
        <w:ind w:left="5400" w:hanging="360"/>
      </w:pPr>
    </w:lvl>
    <w:lvl w:ilvl="7" w:tplc="BDFE4036">
      <w:start w:val="1"/>
      <w:numFmt w:val="lowerLetter"/>
      <w:lvlText w:val="%8."/>
      <w:lvlJc w:val="left"/>
      <w:pPr>
        <w:ind w:left="6120" w:hanging="360"/>
      </w:pPr>
    </w:lvl>
    <w:lvl w:ilvl="8" w:tplc="E2020D76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5F62EE"/>
    <w:multiLevelType w:val="hybridMultilevel"/>
    <w:tmpl w:val="38E4FB9C"/>
    <w:lvl w:ilvl="0" w:tplc="50C40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B601F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C8834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D244D8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26A9AB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184E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B9608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0D4B2B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E865B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2B037A"/>
    <w:multiLevelType w:val="multilevel"/>
    <w:tmpl w:val="FD9E39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7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04" w:hanging="2160"/>
      </w:pPr>
      <w:rPr>
        <w:rFonts w:hint="default"/>
      </w:rPr>
    </w:lvl>
  </w:abstractNum>
  <w:abstractNum w:abstractNumId="23">
    <w:nsid w:val="7DE21374"/>
    <w:multiLevelType w:val="multilevel"/>
    <w:tmpl w:val="0CAC7DCA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2"/>
  </w:num>
  <w:num w:numId="2">
    <w:abstractNumId w:val="22"/>
  </w:num>
  <w:num w:numId="3">
    <w:abstractNumId w:val="6"/>
  </w:num>
  <w:num w:numId="4">
    <w:abstractNumId w:val="12"/>
  </w:num>
  <w:num w:numId="5">
    <w:abstractNumId w:val="8"/>
  </w:num>
  <w:num w:numId="6">
    <w:abstractNumId w:val="21"/>
  </w:num>
  <w:num w:numId="7">
    <w:abstractNumId w:val="19"/>
  </w:num>
  <w:num w:numId="8">
    <w:abstractNumId w:val="4"/>
  </w:num>
  <w:num w:numId="9">
    <w:abstractNumId w:val="17"/>
  </w:num>
  <w:num w:numId="10">
    <w:abstractNumId w:val="3"/>
  </w:num>
  <w:num w:numId="11">
    <w:abstractNumId w:val="10"/>
  </w:num>
  <w:num w:numId="12">
    <w:abstractNumId w:val="15"/>
  </w:num>
  <w:num w:numId="13">
    <w:abstractNumId w:val="16"/>
  </w:num>
  <w:num w:numId="14">
    <w:abstractNumId w:val="7"/>
  </w:num>
  <w:num w:numId="15">
    <w:abstractNumId w:val="0"/>
  </w:num>
  <w:num w:numId="16">
    <w:abstractNumId w:val="20"/>
  </w:num>
  <w:num w:numId="17">
    <w:abstractNumId w:val="11"/>
  </w:num>
  <w:num w:numId="18">
    <w:abstractNumId w:val="14"/>
  </w:num>
  <w:num w:numId="19">
    <w:abstractNumId w:val="9"/>
  </w:num>
  <w:num w:numId="20">
    <w:abstractNumId w:val="11"/>
  </w:num>
  <w:num w:numId="21">
    <w:abstractNumId w:val="14"/>
  </w:num>
  <w:num w:numId="22">
    <w:abstractNumId w:val="20"/>
  </w:num>
  <w:num w:numId="23">
    <w:abstractNumId w:val="0"/>
  </w:num>
  <w:num w:numId="24">
    <w:abstractNumId w:val="18"/>
  </w:num>
  <w:num w:numId="25">
    <w:abstractNumId w:val="13"/>
  </w:num>
  <w:num w:numId="26">
    <w:abstractNumId w:val="1"/>
  </w:num>
  <w:num w:numId="27">
    <w:abstractNumId w:val="5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аталья Механошина">
    <w15:presenceInfo w15:providerId="Teamlab" w15:userId="1899243066"/>
  </w15:person>
</w15:people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аталья Механошина">
    <w15:presenceInfo w15:providerId="Teamlab" w15:userId="189924306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B55C3"/>
    <w:rsid w:val="006B55C3"/>
    <w:rsid w:val="00B023CA"/>
    <w:rsid w:val="00D53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C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6B55C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6B55C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6B55C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6B55C3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B55C3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6B55C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6B55C3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B55C3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6B55C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B55C3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6B55C3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B55C3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B55C3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6B55C3"/>
  </w:style>
  <w:style w:type="character" w:customStyle="1" w:styleId="TitleChar">
    <w:name w:val="Title Char"/>
    <w:basedOn w:val="a0"/>
    <w:link w:val="a4"/>
    <w:uiPriority w:val="10"/>
    <w:rsid w:val="006B55C3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B55C3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B55C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B55C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B55C3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B55C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B55C3"/>
    <w:rPr>
      <w:i/>
    </w:rPr>
  </w:style>
  <w:style w:type="character" w:customStyle="1" w:styleId="HeaderChar">
    <w:name w:val="Header Char"/>
    <w:basedOn w:val="a0"/>
    <w:link w:val="Header"/>
    <w:uiPriority w:val="99"/>
    <w:rsid w:val="006B55C3"/>
  </w:style>
  <w:style w:type="character" w:customStyle="1" w:styleId="FooterChar">
    <w:name w:val="Footer Char"/>
    <w:basedOn w:val="a0"/>
    <w:link w:val="Footer"/>
    <w:uiPriority w:val="99"/>
    <w:rsid w:val="006B55C3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6B55C3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6B55C3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6B55C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B55C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B55C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B55C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B55C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B55C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B55C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B55C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B55C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B55C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B55C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B55C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B55C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B55C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B55C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B55C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B55C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B55C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B55C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B55C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B55C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B55C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B55C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B55C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B55C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B55C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B55C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B55C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B55C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B55C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6B55C3"/>
    <w:rPr>
      <w:color w:val="0000FF" w:themeColor="hyperlink"/>
      <w:u w:val="single"/>
    </w:rPr>
  </w:style>
  <w:style w:type="character" w:customStyle="1" w:styleId="FootnoteTextChar">
    <w:name w:val="Footnote Text Char"/>
    <w:link w:val="aa"/>
    <w:uiPriority w:val="99"/>
    <w:rsid w:val="006B55C3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6B55C3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6B55C3"/>
    <w:rPr>
      <w:sz w:val="20"/>
    </w:rPr>
  </w:style>
  <w:style w:type="character" w:styleId="ad">
    <w:name w:val="endnote reference"/>
    <w:basedOn w:val="a0"/>
    <w:uiPriority w:val="99"/>
    <w:semiHidden/>
    <w:unhideWhenUsed/>
    <w:rsid w:val="006B55C3"/>
    <w:rPr>
      <w:vertAlign w:val="superscript"/>
    </w:rPr>
  </w:style>
  <w:style w:type="paragraph" w:styleId="21">
    <w:name w:val="toc 2"/>
    <w:basedOn w:val="a"/>
    <w:next w:val="a"/>
    <w:uiPriority w:val="39"/>
    <w:unhideWhenUsed/>
    <w:rsid w:val="006B55C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B55C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B55C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B55C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B55C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B55C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B55C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B55C3"/>
    <w:pPr>
      <w:spacing w:after="57"/>
      <w:ind w:left="2268"/>
    </w:pPr>
  </w:style>
  <w:style w:type="paragraph" w:styleId="ae">
    <w:name w:val="table of figures"/>
    <w:basedOn w:val="a"/>
    <w:next w:val="a"/>
    <w:uiPriority w:val="99"/>
    <w:unhideWhenUsed/>
    <w:rsid w:val="006B55C3"/>
    <w:pPr>
      <w:spacing w:after="0"/>
    </w:pPr>
  </w:style>
  <w:style w:type="paragraph" w:customStyle="1" w:styleId="Heading1">
    <w:name w:val="Heading 1"/>
    <w:basedOn w:val="a"/>
    <w:next w:val="a"/>
    <w:link w:val="1"/>
    <w:uiPriority w:val="9"/>
    <w:qFormat/>
    <w:rsid w:val="006B55C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customStyle="1" w:styleId="Heading2">
    <w:name w:val="Heading 2"/>
    <w:basedOn w:val="a"/>
    <w:link w:val="22"/>
    <w:uiPriority w:val="9"/>
    <w:qFormat/>
    <w:rsid w:val="006B55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customStyle="1" w:styleId="Heading3">
    <w:name w:val="Heading 3"/>
    <w:basedOn w:val="a"/>
    <w:next w:val="a"/>
    <w:link w:val="30"/>
    <w:unhideWhenUsed/>
    <w:qFormat/>
    <w:rsid w:val="006B55C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customStyle="1" w:styleId="Heading4">
    <w:name w:val="Heading 4"/>
    <w:basedOn w:val="a"/>
    <w:next w:val="a"/>
    <w:link w:val="40"/>
    <w:semiHidden/>
    <w:unhideWhenUsed/>
    <w:qFormat/>
    <w:rsid w:val="006B55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6">
    <w:name w:val="Heading 6"/>
    <w:basedOn w:val="a"/>
    <w:next w:val="a"/>
    <w:link w:val="60"/>
    <w:semiHidden/>
    <w:unhideWhenUsed/>
    <w:qFormat/>
    <w:rsid w:val="006B55C3"/>
    <w:pPr>
      <w:spacing w:before="240" w:after="60"/>
      <w:outlineLvl w:val="5"/>
    </w:pPr>
    <w:rPr>
      <w:rFonts w:eastAsia="Times New Roman"/>
      <w:b/>
      <w:bCs/>
    </w:rPr>
  </w:style>
  <w:style w:type="character" w:customStyle="1" w:styleId="FontStyle13">
    <w:name w:val="Font Style13"/>
    <w:basedOn w:val="a0"/>
    <w:rsid w:val="006B55C3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6B55C3"/>
    <w:pPr>
      <w:widowControl w:val="0"/>
      <w:spacing w:after="0" w:line="254" w:lineRule="auto"/>
      <w:ind w:firstLine="4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B55C3"/>
    <w:rPr>
      <w:rFonts w:ascii="Times New Roman" w:hAnsi="Times New Roman" w:cs="Times New Roman"/>
      <w:sz w:val="20"/>
      <w:szCs w:val="20"/>
    </w:rPr>
  </w:style>
  <w:style w:type="paragraph" w:customStyle="1" w:styleId="Header">
    <w:name w:val="Header"/>
    <w:basedOn w:val="a"/>
    <w:link w:val="af"/>
    <w:uiPriority w:val="99"/>
    <w:rsid w:val="006B55C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Header"/>
    <w:uiPriority w:val="99"/>
    <w:rsid w:val="006B55C3"/>
    <w:rPr>
      <w:rFonts w:ascii="Calibri" w:eastAsia="Calibri" w:hAnsi="Calibri"/>
      <w:sz w:val="22"/>
      <w:szCs w:val="22"/>
      <w:lang w:eastAsia="en-US"/>
    </w:rPr>
  </w:style>
  <w:style w:type="paragraph" w:customStyle="1" w:styleId="Footer">
    <w:name w:val="Footer"/>
    <w:basedOn w:val="a"/>
    <w:link w:val="af0"/>
    <w:uiPriority w:val="99"/>
    <w:rsid w:val="006B55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Footer"/>
    <w:uiPriority w:val="99"/>
    <w:rsid w:val="006B55C3"/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Заголовок 1 Знак"/>
    <w:basedOn w:val="a0"/>
    <w:link w:val="Heading1"/>
    <w:uiPriority w:val="9"/>
    <w:rsid w:val="006B55C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0"/>
    <w:link w:val="Heading2"/>
    <w:uiPriority w:val="9"/>
    <w:rsid w:val="006B55C3"/>
    <w:rPr>
      <w:rFonts w:eastAsia="Times New Roman"/>
      <w:b/>
      <w:bCs/>
      <w:sz w:val="36"/>
      <w:szCs w:val="36"/>
    </w:rPr>
  </w:style>
  <w:style w:type="table" w:styleId="af1">
    <w:name w:val="Table Grid"/>
    <w:basedOn w:val="a1"/>
    <w:uiPriority w:val="59"/>
    <w:rsid w:val="006B55C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f2"/>
    <w:uiPriority w:val="99"/>
    <w:qFormat/>
    <w:rsid w:val="006B55C3"/>
    <w:pPr>
      <w:widowControl w:val="0"/>
      <w:spacing w:after="0" w:line="256" w:lineRule="auto"/>
      <w:ind w:left="3200" w:right="220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2">
    <w:name w:val="Название Знак"/>
    <w:basedOn w:val="a0"/>
    <w:link w:val="a4"/>
    <w:uiPriority w:val="99"/>
    <w:rsid w:val="006B55C3"/>
    <w:rPr>
      <w:rFonts w:eastAsia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6B55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B55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rsid w:val="006B5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6B55C3"/>
    <w:rPr>
      <w:rFonts w:ascii="Tahoma" w:eastAsia="Calibri" w:hAnsi="Tahoma" w:cs="Tahoma"/>
      <w:sz w:val="16"/>
      <w:szCs w:val="16"/>
      <w:lang w:eastAsia="en-US"/>
    </w:rPr>
  </w:style>
  <w:style w:type="character" w:styleId="af5">
    <w:name w:val="page number"/>
    <w:basedOn w:val="a0"/>
    <w:rsid w:val="006B55C3"/>
  </w:style>
  <w:style w:type="paragraph" w:styleId="af6">
    <w:name w:val="Normal (Web)"/>
    <w:basedOn w:val="a"/>
    <w:uiPriority w:val="99"/>
    <w:unhideWhenUsed/>
    <w:rsid w:val="006B55C3"/>
    <w:pPr>
      <w:spacing w:before="120" w:after="216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Heading6"/>
    <w:semiHidden/>
    <w:rsid w:val="006B55C3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f7">
    <w:name w:val="List Paragraph"/>
    <w:basedOn w:val="a"/>
    <w:uiPriority w:val="99"/>
    <w:qFormat/>
    <w:rsid w:val="006B55C3"/>
    <w:pPr>
      <w:ind w:left="720"/>
      <w:contextualSpacing/>
    </w:pPr>
  </w:style>
  <w:style w:type="paragraph" w:styleId="10">
    <w:name w:val="toc 1"/>
    <w:basedOn w:val="a"/>
    <w:next w:val="a"/>
    <w:uiPriority w:val="39"/>
    <w:unhideWhenUsed/>
    <w:qFormat/>
    <w:rsid w:val="006B55C3"/>
    <w:pPr>
      <w:tabs>
        <w:tab w:val="right" w:leader="dot" w:pos="9638"/>
      </w:tabs>
      <w:spacing w:after="0"/>
    </w:pPr>
    <w:rPr>
      <w:rFonts w:eastAsia="Times New Roman"/>
    </w:rPr>
  </w:style>
  <w:style w:type="paragraph" w:customStyle="1" w:styleId="Default">
    <w:name w:val="Default"/>
    <w:rsid w:val="006B55C3"/>
    <w:rPr>
      <w:rFonts w:eastAsia="Calibri"/>
      <w:color w:val="000000"/>
      <w:sz w:val="24"/>
      <w:szCs w:val="24"/>
      <w:lang w:eastAsia="en-US"/>
    </w:rPr>
  </w:style>
  <w:style w:type="paragraph" w:styleId="af8">
    <w:name w:val="TOC Heading"/>
    <w:basedOn w:val="Heading1"/>
    <w:next w:val="a"/>
    <w:uiPriority w:val="39"/>
    <w:semiHidden/>
    <w:unhideWhenUsed/>
    <w:qFormat/>
    <w:rsid w:val="006B55C3"/>
    <w:pPr>
      <w:keepLines w:val="0"/>
      <w:spacing w:before="240" w:after="60"/>
      <w:outlineLvl w:val="9"/>
    </w:pPr>
    <w:rPr>
      <w:color w:val="auto"/>
      <w:sz w:val="32"/>
      <w:szCs w:val="32"/>
      <w:lang w:eastAsia="en-US"/>
    </w:rPr>
  </w:style>
  <w:style w:type="paragraph" w:customStyle="1" w:styleId="ConsPlusNormal">
    <w:name w:val="ConsPlusNormal"/>
    <w:rsid w:val="006B55C3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6B55C3"/>
    <w:pPr>
      <w:widowControl w:val="0"/>
    </w:pPr>
    <w:rPr>
      <w:rFonts w:ascii="Courier New" w:eastAsia="Times New Roman" w:hAnsi="Courier New" w:cs="Courier New"/>
    </w:rPr>
  </w:style>
  <w:style w:type="paragraph" w:styleId="af9">
    <w:name w:val="Plain Text"/>
    <w:basedOn w:val="a"/>
    <w:link w:val="afa"/>
    <w:rsid w:val="006B55C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6B55C3"/>
    <w:rPr>
      <w:rFonts w:ascii="Courier New" w:eastAsia="Times New Roman" w:hAnsi="Courier New"/>
    </w:rPr>
  </w:style>
  <w:style w:type="paragraph" w:styleId="aa">
    <w:name w:val="footnote text"/>
    <w:basedOn w:val="a"/>
    <w:link w:val="afb"/>
    <w:uiPriority w:val="99"/>
    <w:rsid w:val="006B55C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a"/>
    <w:uiPriority w:val="99"/>
    <w:rsid w:val="006B55C3"/>
    <w:rPr>
      <w:rFonts w:eastAsia="Times New Roman"/>
    </w:rPr>
  </w:style>
  <w:style w:type="character" w:styleId="afc">
    <w:name w:val="footnote reference"/>
    <w:basedOn w:val="a0"/>
    <w:rsid w:val="006B55C3"/>
    <w:rPr>
      <w:vertAlign w:val="superscript"/>
    </w:rPr>
  </w:style>
  <w:style w:type="character" w:customStyle="1" w:styleId="40">
    <w:name w:val="Заголовок 4 Знак"/>
    <w:basedOn w:val="a0"/>
    <w:link w:val="Heading4"/>
    <w:semiHidden/>
    <w:rsid w:val="006B55C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fd">
    <w:name w:val="Body Text Indent"/>
    <w:basedOn w:val="a"/>
    <w:link w:val="afe"/>
    <w:rsid w:val="006B55C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6B55C3"/>
    <w:rPr>
      <w:rFonts w:eastAsia="Times New Roman"/>
      <w:sz w:val="24"/>
      <w:szCs w:val="24"/>
    </w:rPr>
  </w:style>
  <w:style w:type="paragraph" w:customStyle="1" w:styleId="11">
    <w:name w:val="Обычный1"/>
    <w:rsid w:val="006B55C3"/>
    <w:pPr>
      <w:ind w:firstLine="567"/>
      <w:jc w:val="both"/>
    </w:pPr>
    <w:rPr>
      <w:rFonts w:eastAsia="Times New Roman"/>
      <w:sz w:val="28"/>
      <w:lang w:eastAsia="ko-KR"/>
    </w:rPr>
  </w:style>
  <w:style w:type="paragraph" w:styleId="aff">
    <w:name w:val="Body Text"/>
    <w:basedOn w:val="a"/>
    <w:link w:val="aff0"/>
    <w:rsid w:val="006B55C3"/>
    <w:pPr>
      <w:spacing w:after="120"/>
    </w:pPr>
  </w:style>
  <w:style w:type="character" w:customStyle="1" w:styleId="aff0">
    <w:name w:val="Основной текст Знак"/>
    <w:basedOn w:val="a0"/>
    <w:link w:val="aff"/>
    <w:rsid w:val="006B55C3"/>
    <w:rPr>
      <w:rFonts w:ascii="Calibri" w:eastAsia="Calibri" w:hAnsi="Calibri"/>
      <w:sz w:val="22"/>
      <w:szCs w:val="22"/>
      <w:lang w:eastAsia="en-US"/>
    </w:rPr>
  </w:style>
  <w:style w:type="character" w:styleId="aff1">
    <w:name w:val="annotation reference"/>
    <w:basedOn w:val="a0"/>
    <w:rsid w:val="006B55C3"/>
    <w:rPr>
      <w:sz w:val="16"/>
      <w:szCs w:val="16"/>
    </w:rPr>
  </w:style>
  <w:style w:type="paragraph" w:styleId="aff2">
    <w:name w:val="annotation text"/>
    <w:basedOn w:val="a"/>
    <w:link w:val="aff3"/>
    <w:rsid w:val="006B55C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rsid w:val="006B55C3"/>
    <w:rPr>
      <w:rFonts w:eastAsia="Times New Roman"/>
    </w:rPr>
  </w:style>
  <w:style w:type="character" w:customStyle="1" w:styleId="30">
    <w:name w:val="Заголовок 3 Знак"/>
    <w:basedOn w:val="a0"/>
    <w:link w:val="Heading3"/>
    <w:rsid w:val="006B55C3"/>
    <w:rPr>
      <w:rFonts w:ascii="Cambria" w:eastAsia="Times New Roman" w:hAnsi="Cambria"/>
      <w:b/>
      <w:bCs/>
      <w:sz w:val="26"/>
      <w:szCs w:val="26"/>
    </w:rPr>
  </w:style>
  <w:style w:type="paragraph" w:customStyle="1" w:styleId="ConsNormal">
    <w:name w:val="ConsNormal"/>
    <w:rsid w:val="006B55C3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6B55C3"/>
    <w:pPr>
      <w:ind w:right="19772"/>
    </w:pPr>
    <w:rPr>
      <w:rFonts w:ascii="Arial" w:eastAsia="Times New Roman" w:hAnsi="Arial" w:cs="Arial"/>
      <w:b/>
      <w:bCs/>
    </w:rPr>
  </w:style>
  <w:style w:type="paragraph" w:customStyle="1" w:styleId="Style5">
    <w:name w:val="Style5"/>
    <w:basedOn w:val="a"/>
    <w:uiPriority w:val="99"/>
    <w:rsid w:val="006B55C3"/>
    <w:pPr>
      <w:widowControl w:val="0"/>
      <w:spacing w:after="0" w:line="278" w:lineRule="auto"/>
      <w:ind w:hanging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annotation subject"/>
    <w:basedOn w:val="aff2"/>
    <w:next w:val="aff2"/>
    <w:link w:val="aff5"/>
    <w:rsid w:val="006B55C3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f5">
    <w:name w:val="Тема примечания Знак"/>
    <w:basedOn w:val="aff3"/>
    <w:link w:val="aff4"/>
    <w:rsid w:val="006B55C3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393B8CCDB2559EC3D0348CD99628751D3EE7362F712F90D4817893749EAD5521E143CBE1CBFDzF4ED" TargetMode="External"/><Relationship Id="rId13" Type="http://schemas.openxmlformats.org/officeDocument/2006/relationships/theme" Target="theme/theme1.xml"/><Relationship Id="rId18" Type="http://schemas.onlyoffice.com/commentsExtendedDocument" Target="commentsExtendedDocument.xml"/><Relationship Id="rId3" Type="http://schemas.openxmlformats.org/officeDocument/2006/relationships/styles" Target="styles.xml"/><Relationship Id="rId21" Type="http://schemas.onlyoffice.com/peopleDocument" Target="peopleDocument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nlyoffice.com/commentsDocument" Target="commentsDocument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19" Type="http://schemas.onlyoffice.com/commentsExtensibleDocument" Target="commentsExtensibleDocument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22860AF21487850C294AAEA6AEA37C4EC792FD5557D36F60474E1FEB7664E88BAA67BAE306541f2e3D" TargetMode="Externa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12757-3F8D-408F-8671-B9343871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1434</Words>
  <Characters>8175</Characters>
  <Application>Microsoft Office Word</Application>
  <DocSecurity>0</DocSecurity>
  <Lines>68</Lines>
  <Paragraphs>19</Paragraphs>
  <ScaleCrop>false</ScaleCrop>
  <Company/>
  <LinksUpToDate>false</LinksUpToDate>
  <CharactersWithSpaces>9590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Мишкин Борис Иванович</dc:creator>
  <cp:lastModifiedBy>germiod</cp:lastModifiedBy>
  <cp:revision>11</cp:revision>
  <dcterms:created xsi:type="dcterms:W3CDTF">2024-10-30T05:53:00Z</dcterms:created>
  <dcterms:modified xsi:type="dcterms:W3CDTF">2025-10-14T07:03:00Z</dcterms:modified>
</cp:coreProperties>
</file>